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48" w:rsidRPr="00D22CAD" w:rsidRDefault="004E3F0E" w:rsidP="00662B42">
      <w:pPr>
        <w:pStyle w:val="Geenafstand"/>
        <w:jc w:val="center"/>
        <w:rPr>
          <w:b/>
          <w:sz w:val="28"/>
          <w:szCs w:val="32"/>
        </w:rPr>
      </w:pPr>
      <w:r w:rsidRPr="00D22CAD">
        <w:rPr>
          <w:b/>
          <w:sz w:val="28"/>
          <w:szCs w:val="32"/>
        </w:rPr>
        <w:t>Studiewijzer trainingsleer</w:t>
      </w:r>
      <w:r w:rsidR="00662B42">
        <w:rPr>
          <w:b/>
          <w:sz w:val="28"/>
          <w:szCs w:val="32"/>
        </w:rPr>
        <w:t xml:space="preserve"> B</w:t>
      </w:r>
      <w:r w:rsidRPr="00D22CAD">
        <w:rPr>
          <w:b/>
          <w:sz w:val="28"/>
          <w:szCs w:val="32"/>
        </w:rPr>
        <w:t>,</w:t>
      </w:r>
      <w:r w:rsidR="00807B1A" w:rsidRPr="00D22CAD">
        <w:rPr>
          <w:b/>
          <w:sz w:val="28"/>
          <w:szCs w:val="32"/>
        </w:rPr>
        <w:t xml:space="preserve"> </w:t>
      </w:r>
      <w:r w:rsidR="00E3355F">
        <w:rPr>
          <w:b/>
          <w:sz w:val="28"/>
          <w:szCs w:val="32"/>
        </w:rPr>
        <w:t>S33</w:t>
      </w:r>
      <w:bookmarkStart w:id="0" w:name="_GoBack"/>
      <w:bookmarkEnd w:id="0"/>
    </w:p>
    <w:tbl>
      <w:tblPr>
        <w:tblStyle w:val="Tabelraster"/>
        <w:tblpPr w:leftFromText="141" w:rightFromText="141" w:vertAnchor="page" w:horzAnchor="margin" w:tblpY="1727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434"/>
      </w:tblGrid>
      <w:tr w:rsidR="00662B42" w:rsidTr="00662B42">
        <w:tc>
          <w:tcPr>
            <w:tcW w:w="1668" w:type="dxa"/>
          </w:tcPr>
          <w:p w:rsidR="00662B42" w:rsidRPr="004C30A8" w:rsidRDefault="00662B42" w:rsidP="00662B42">
            <w:pPr>
              <w:pStyle w:val="Geenafstand"/>
              <w:spacing w:after="120"/>
              <w:rPr>
                <w:b/>
              </w:rPr>
            </w:pPr>
            <w:r w:rsidRPr="004C30A8">
              <w:rPr>
                <w:b/>
              </w:rPr>
              <w:t>Data</w:t>
            </w:r>
          </w:p>
        </w:tc>
        <w:tc>
          <w:tcPr>
            <w:tcW w:w="4110" w:type="dxa"/>
          </w:tcPr>
          <w:p w:rsidR="00662B42" w:rsidRPr="004C30A8" w:rsidRDefault="00662B42" w:rsidP="00662B42">
            <w:pPr>
              <w:pStyle w:val="Geenafstand"/>
              <w:spacing w:after="120"/>
              <w:rPr>
                <w:b/>
              </w:rPr>
            </w:pPr>
            <w:r w:rsidRPr="004C30A8">
              <w:rPr>
                <w:b/>
              </w:rPr>
              <w:t>lesonderwerp</w:t>
            </w:r>
          </w:p>
        </w:tc>
        <w:tc>
          <w:tcPr>
            <w:tcW w:w="3434" w:type="dxa"/>
          </w:tcPr>
          <w:p w:rsidR="00662B42" w:rsidRPr="004C30A8" w:rsidRDefault="00662B42" w:rsidP="00662B42">
            <w:pPr>
              <w:pStyle w:val="Geenafstand"/>
              <w:spacing w:after="120"/>
              <w:rPr>
                <w:b/>
              </w:rPr>
            </w:pPr>
            <w:r>
              <w:rPr>
                <w:b/>
              </w:rPr>
              <w:t>Praktisch</w:t>
            </w: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03</w:t>
            </w:r>
            <w:r w:rsidR="00662B42">
              <w:t>-09-2014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Bespreken , uitleg opdracht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 xml:space="preserve">opstellen trainingsschema. 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Ophalen trainingsleer principes.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Naslagwerk dictaat Trainingsleer en trainingsfysiologie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Keuze maken paard-ruiter combinatie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10</w:t>
            </w:r>
            <w:r w:rsidR="00662B42">
              <w:t>-09-2014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Opstellen schema werklast van één week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17</w:t>
            </w:r>
            <w:r w:rsidR="00662B42">
              <w:t>-09-2014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Theorie overcompensatie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24</w:t>
            </w:r>
            <w:r w:rsidR="00662B42">
              <w:t>-09-2014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proofErr w:type="spellStart"/>
            <w:r>
              <w:t>a.d.h.v</w:t>
            </w:r>
            <w:proofErr w:type="spellEnd"/>
            <w:r>
              <w:t xml:space="preserve"> schema werklast: trainingsdoelen, werk belasting (</w:t>
            </w:r>
            <w:proofErr w:type="spellStart"/>
            <w:r>
              <w:t>overload</w:t>
            </w:r>
            <w:proofErr w:type="spellEnd"/>
            <w:r>
              <w:t xml:space="preserve"> - herstel, overcompensatie.)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01</w:t>
            </w:r>
            <w:r w:rsidR="00662B42">
              <w:t>-10-2014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Theorie: Logboek opstellen</w:t>
            </w:r>
          </w:p>
          <w:p w:rsidR="00662B42" w:rsidRPr="0009020A" w:rsidRDefault="00662B42" w:rsidP="00662B42">
            <w:pPr>
              <w:pStyle w:val="Geenafstand"/>
              <w:spacing w:after="120"/>
              <w:ind w:left="720"/>
              <w:rPr>
                <w:i/>
              </w:rPr>
            </w:pPr>
            <w:r w:rsidRPr="007D0F22">
              <w:rPr>
                <w:i/>
              </w:rPr>
              <w:t>Training, voeding, Rusthartslag, temperatuur, hoefsmid, dierenarts, gewicht paard.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08</w:t>
            </w:r>
            <w:r w:rsidR="00662B42">
              <w:t>-10-2014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Logboek format maken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15</w:t>
            </w:r>
            <w:r w:rsidR="00662B42">
              <w:t>-10-2014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Gedrag theorie + uitwerken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29</w:t>
            </w:r>
            <w:r w:rsidR="00662B42">
              <w:t>-10-2014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Exterieur theorie + uitwerken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05</w:t>
            </w:r>
            <w:r w:rsidR="00662B42">
              <w:t>-11-2014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Voeding in relatie tot training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 xml:space="preserve">Supplementen/ tijdstip van voeren / weidegang </w:t>
            </w:r>
            <w:proofErr w:type="spellStart"/>
            <w:r>
              <w:t>e.d</w:t>
            </w:r>
            <w:proofErr w:type="spellEnd"/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26</w:t>
            </w:r>
            <w:r w:rsidR="00662B42">
              <w:t>-11-2014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Voedingsschema maken aangepast aan de training.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beschrijving paard-ruiter combinatie;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03</w:t>
            </w:r>
            <w:r w:rsidR="00662B42">
              <w:t>-12-2014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Controle beschrijving paard-ruiter combinatie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analyse paard-ruiter combinatie;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10</w:t>
            </w:r>
            <w:r w:rsidR="00662B42">
              <w:t>-12-2014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Controle analyse paard-ruiter combinatie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advies paard-ruiter combinatie;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17</w:t>
            </w:r>
            <w:r w:rsidR="00662B42">
              <w:t>-12-2014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Controle advies paard-ruiter combinatie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logboek;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E3355F" w:rsidP="00662B42">
            <w:pPr>
              <w:pStyle w:val="Geenafstand"/>
              <w:spacing w:after="120"/>
            </w:pPr>
            <w:r>
              <w:t>07</w:t>
            </w:r>
            <w:r w:rsidR="00662B42">
              <w:t>-01-2015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Check logboek, vergelijken van formats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discussie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Pr="0009020A" w:rsidRDefault="00E3355F" w:rsidP="00662B42">
            <w:pPr>
              <w:pStyle w:val="Geenafstand"/>
              <w:spacing w:after="120"/>
              <w:rPr>
                <w:b/>
              </w:rPr>
            </w:pPr>
            <w:r>
              <w:rPr>
                <w:b/>
              </w:rPr>
              <w:t>14</w:t>
            </w:r>
            <w:r w:rsidR="00662B42">
              <w:rPr>
                <w:b/>
              </w:rPr>
              <w:t xml:space="preserve"> januari 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spacing w:after="120"/>
            </w:pPr>
            <w:r w:rsidRPr="004E3F0E">
              <w:t>Inleveren opdracht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Hard copy 1x - THN</w:t>
            </w:r>
          </w:p>
        </w:tc>
      </w:tr>
      <w:tr w:rsidR="00662B42" w:rsidTr="00662B42">
        <w:tc>
          <w:tcPr>
            <w:tcW w:w="1668" w:type="dxa"/>
          </w:tcPr>
          <w:p w:rsidR="00662B42" w:rsidRPr="00662B42" w:rsidRDefault="00E3355F" w:rsidP="00662B42">
            <w:pPr>
              <w:pStyle w:val="Geenafstand"/>
              <w:spacing w:after="120"/>
            </w:pPr>
            <w:r>
              <w:t>21</w:t>
            </w:r>
            <w:r w:rsidR="00662B42" w:rsidRPr="00662B42">
              <w:t>-01-2014</w:t>
            </w:r>
          </w:p>
        </w:tc>
        <w:tc>
          <w:tcPr>
            <w:tcW w:w="4110" w:type="dxa"/>
          </w:tcPr>
          <w:p w:rsidR="00662B42" w:rsidRPr="004E3F0E" w:rsidRDefault="00662B42" w:rsidP="00662B42">
            <w:pPr>
              <w:pStyle w:val="Geenafstand"/>
              <w:numPr>
                <w:ilvl w:val="0"/>
                <w:numId w:val="6"/>
              </w:numPr>
              <w:spacing w:after="120"/>
            </w:pPr>
            <w:r>
              <w:t>Terugkoppeling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</w:tbl>
    <w:p w:rsidR="004C30A8" w:rsidRDefault="004C30A8" w:rsidP="00A15873">
      <w:pPr>
        <w:pStyle w:val="Geenafstand"/>
      </w:pPr>
    </w:p>
    <w:sectPr w:rsidR="004C30A8" w:rsidSect="00662B4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42" w:rsidRDefault="00662B42" w:rsidP="00662B42">
      <w:pPr>
        <w:spacing w:after="0" w:line="240" w:lineRule="auto"/>
      </w:pPr>
      <w:r>
        <w:separator/>
      </w:r>
    </w:p>
  </w:endnote>
  <w:endnote w:type="continuationSeparator" w:id="0">
    <w:p w:rsidR="00662B42" w:rsidRDefault="00662B42" w:rsidP="0066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42" w:rsidRDefault="00662B42">
    <w:pPr>
      <w:pStyle w:val="Voettekst"/>
    </w:pPr>
    <w:r>
      <w:tab/>
      <w:t>Studiew</w:t>
    </w:r>
    <w:r w:rsidR="00E3355F">
      <w:t>ijzer trainingsleer B, S33</w:t>
    </w:r>
    <w:r>
      <w:t>, blok 1&amp;2, 2014-2015</w:t>
    </w:r>
  </w:p>
  <w:p w:rsidR="00662B42" w:rsidRDefault="00662B4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42" w:rsidRDefault="00662B42" w:rsidP="00662B42">
      <w:pPr>
        <w:spacing w:after="0" w:line="240" w:lineRule="auto"/>
      </w:pPr>
      <w:r>
        <w:separator/>
      </w:r>
    </w:p>
  </w:footnote>
  <w:footnote w:type="continuationSeparator" w:id="0">
    <w:p w:rsidR="00662B42" w:rsidRDefault="00662B42" w:rsidP="0066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7B7"/>
    <w:multiLevelType w:val="hybridMultilevel"/>
    <w:tmpl w:val="E9D66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1D13"/>
    <w:multiLevelType w:val="hybridMultilevel"/>
    <w:tmpl w:val="2F5EB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C4019"/>
    <w:multiLevelType w:val="hybridMultilevel"/>
    <w:tmpl w:val="E42C1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82157"/>
    <w:multiLevelType w:val="hybridMultilevel"/>
    <w:tmpl w:val="54583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56DA0"/>
    <w:multiLevelType w:val="hybridMultilevel"/>
    <w:tmpl w:val="AD80A0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265C7"/>
    <w:multiLevelType w:val="hybridMultilevel"/>
    <w:tmpl w:val="9A7C0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A8"/>
    <w:rsid w:val="0009020A"/>
    <w:rsid w:val="002D2448"/>
    <w:rsid w:val="002F0A99"/>
    <w:rsid w:val="0039164A"/>
    <w:rsid w:val="004C30A8"/>
    <w:rsid w:val="004E3F0E"/>
    <w:rsid w:val="00662B42"/>
    <w:rsid w:val="007D0F22"/>
    <w:rsid w:val="00807B1A"/>
    <w:rsid w:val="008719A4"/>
    <w:rsid w:val="009F6B95"/>
    <w:rsid w:val="00A15873"/>
    <w:rsid w:val="00A2799B"/>
    <w:rsid w:val="00A601A1"/>
    <w:rsid w:val="00D22CAD"/>
    <w:rsid w:val="00E3355F"/>
    <w:rsid w:val="00E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C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B4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B4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C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B4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B4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van Zuijlen</dc:creator>
  <cp:lastModifiedBy>Mieke Theunissen</cp:lastModifiedBy>
  <cp:revision>2</cp:revision>
  <cp:lastPrinted>2014-09-01T10:13:00Z</cp:lastPrinted>
  <dcterms:created xsi:type="dcterms:W3CDTF">2014-09-01T10:14:00Z</dcterms:created>
  <dcterms:modified xsi:type="dcterms:W3CDTF">2014-09-01T10:14:00Z</dcterms:modified>
</cp:coreProperties>
</file>